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2B1" w:rsidRPr="00185F45" w:rsidRDefault="00BA23B9" w:rsidP="00A7694B">
      <w:pPr>
        <w:jc w:val="center"/>
        <w:rPr>
          <w:rFonts w:ascii="Sylfaen" w:hAnsi="Sylfaen"/>
          <w:b/>
          <w:noProof/>
          <w:sz w:val="28"/>
          <w:szCs w:val="28"/>
          <w:lang w:val="pt-BR"/>
        </w:rPr>
      </w:pPr>
      <w:r w:rsidRPr="00185F45">
        <w:rPr>
          <w:rFonts w:ascii="Sylfaen" w:hAnsi="Sylfaen" w:cs="Sylfaen"/>
          <w:b/>
          <w:noProof/>
          <w:sz w:val="28"/>
          <w:szCs w:val="28"/>
          <w:lang w:val="pt-BR"/>
        </w:rPr>
        <w:t>თავი</w:t>
      </w:r>
      <w:r w:rsidR="001322B1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I</w:t>
      </w:r>
    </w:p>
    <w:p w:rsidR="007E6BC3" w:rsidRDefault="001322B1" w:rsidP="001174DE">
      <w:pPr>
        <w:ind w:right="-630"/>
        <w:jc w:val="center"/>
        <w:rPr>
          <w:rFonts w:ascii="Sylfaen" w:hAnsi="Sylfaen" w:cs="Sylfaen"/>
          <w:b/>
          <w:noProof/>
          <w:sz w:val="28"/>
          <w:szCs w:val="28"/>
          <w:lang w:val="pt-BR"/>
        </w:rPr>
      </w:pPr>
      <w:r w:rsidRPr="00185F45">
        <w:rPr>
          <w:rFonts w:ascii="Sylfaen" w:hAnsi="Sylfaen"/>
          <w:b/>
          <w:noProof/>
          <w:sz w:val="28"/>
          <w:szCs w:val="28"/>
          <w:lang w:val="pt-BR"/>
        </w:rPr>
        <w:t>20</w:t>
      </w:r>
      <w:r w:rsidR="007A7059" w:rsidRPr="00185F45">
        <w:rPr>
          <w:rFonts w:ascii="Sylfaen" w:hAnsi="Sylfaen"/>
          <w:b/>
          <w:noProof/>
          <w:sz w:val="28"/>
          <w:szCs w:val="28"/>
          <w:lang w:val="pt-BR"/>
        </w:rPr>
        <w:t>1</w:t>
      </w:r>
      <w:r w:rsidR="002E143E">
        <w:rPr>
          <w:rFonts w:ascii="Sylfaen" w:hAnsi="Sylfaen"/>
          <w:b/>
          <w:noProof/>
          <w:sz w:val="28"/>
          <w:szCs w:val="28"/>
          <w:lang w:val="pt-BR"/>
        </w:rPr>
        <w:t>5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წლის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185F45" w:rsidRPr="00185F45">
        <w:rPr>
          <w:rFonts w:ascii="Sylfaen" w:hAnsi="Sylfaen" w:cs="Sylfaen"/>
          <w:b/>
          <w:noProof/>
          <w:sz w:val="28"/>
          <w:szCs w:val="28"/>
          <w:lang w:val="pt-BR"/>
        </w:rPr>
        <w:t>საქართველოს</w:t>
      </w:r>
      <w:r w:rsidR="00185F45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სახელმწიფო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ბიუჯეტის</w:t>
      </w:r>
      <w:r w:rsidR="009A3439"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შესრულების</w:t>
      </w:r>
      <w:r w:rsidRPr="00185F45">
        <w:rPr>
          <w:rFonts w:ascii="Sylfaen" w:hAnsi="Sylfaen"/>
          <w:b/>
          <w:noProof/>
          <w:sz w:val="28"/>
          <w:szCs w:val="28"/>
          <w:lang w:val="pt-BR"/>
        </w:rPr>
        <w:t xml:space="preserve"> </w:t>
      </w:r>
      <w:r w:rsidR="00833B54">
        <w:rPr>
          <w:rFonts w:ascii="Sylfaen" w:hAnsi="Sylfaen"/>
          <w:b/>
          <w:noProof/>
          <w:sz w:val="28"/>
          <w:szCs w:val="28"/>
          <w:lang w:val="pt-BR"/>
        </w:rPr>
        <w:t xml:space="preserve">      </w:t>
      </w:r>
      <w:r w:rsidR="00BA23B9" w:rsidRPr="00185F45">
        <w:rPr>
          <w:rFonts w:ascii="Sylfaen" w:hAnsi="Sylfaen" w:cs="Sylfaen"/>
          <w:b/>
          <w:noProof/>
          <w:sz w:val="28"/>
          <w:szCs w:val="28"/>
          <w:lang w:val="pt-BR"/>
        </w:rPr>
        <w:t>მაჩვენებლები</w:t>
      </w:r>
    </w:p>
    <w:p w:rsidR="006142D5" w:rsidRPr="00185F45" w:rsidRDefault="006142D5" w:rsidP="008471E7">
      <w:pPr>
        <w:jc w:val="center"/>
        <w:rPr>
          <w:rFonts w:ascii="Sylfaen" w:hAnsi="Sylfaen"/>
          <w:b/>
          <w:noProof/>
          <w:sz w:val="28"/>
          <w:szCs w:val="28"/>
          <w:lang w:val="pt-BR"/>
        </w:rPr>
      </w:pPr>
    </w:p>
    <w:p w:rsidR="006B37E4" w:rsidRDefault="00BA23B9" w:rsidP="00FA05F7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ka-GE"/>
        </w:rPr>
      </w:pPr>
      <w:r w:rsidRPr="00185F45">
        <w:rPr>
          <w:rFonts w:ascii="Sylfaen" w:hAnsi="Sylfaen" w:cs="Sylfaen"/>
          <w:i/>
          <w:noProof/>
          <w:sz w:val="16"/>
          <w:szCs w:val="20"/>
          <w:lang w:val="pt-BR"/>
        </w:rPr>
        <w:t>ათას</w:t>
      </w:r>
      <w:r w:rsidR="0088743C" w:rsidRPr="00185F45">
        <w:rPr>
          <w:rFonts w:ascii="Sylfaen" w:hAnsi="Sylfaen"/>
          <w:i/>
          <w:noProof/>
          <w:sz w:val="16"/>
          <w:szCs w:val="20"/>
          <w:lang w:val="pt-BR"/>
        </w:rPr>
        <w:t xml:space="preserve"> </w:t>
      </w:r>
      <w:r w:rsidRPr="00185F45">
        <w:rPr>
          <w:rFonts w:ascii="Sylfaen" w:hAnsi="Sylfaen" w:cs="Sylfaen"/>
          <w:i/>
          <w:noProof/>
          <w:sz w:val="16"/>
          <w:szCs w:val="20"/>
          <w:lang w:val="pt-BR"/>
        </w:rPr>
        <w:t>ლარებში</w:t>
      </w:r>
    </w:p>
    <w:tbl>
      <w:tblPr>
        <w:tblW w:w="5356" w:type="pct"/>
        <w:tblLook w:val="04A0" w:firstRow="1" w:lastRow="0" w:firstColumn="1" w:lastColumn="0" w:noHBand="0" w:noVBand="1"/>
      </w:tblPr>
      <w:tblGrid>
        <w:gridCol w:w="3975"/>
        <w:gridCol w:w="1713"/>
        <w:gridCol w:w="1709"/>
        <w:gridCol w:w="1711"/>
        <w:gridCol w:w="1439"/>
      </w:tblGrid>
      <w:tr w:rsidR="00F670F4" w:rsidRPr="00F670F4" w:rsidTr="00F670F4">
        <w:trPr>
          <w:trHeight w:val="900"/>
          <w:tblHeader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 xml:space="preserve">2015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წლის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დამტკიცებული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გეგმა</w:t>
            </w:r>
            <w:proofErr w:type="spellEnd"/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 xml:space="preserve">2015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წლის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დაზუსტებული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გეგმა</w:t>
            </w:r>
            <w:proofErr w:type="spellEnd"/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 xml:space="preserve">2015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წლის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ფაქტიური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შესრულება</w:t>
            </w:r>
            <w:proofErr w:type="spellEnd"/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შესრულება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%-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ში</w:t>
            </w:r>
            <w:proofErr w:type="spellEnd"/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შემოსავლები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8,048,920.0</w:t>
            </w:r>
          </w:p>
        </w:tc>
        <w:tc>
          <w:tcPr>
            <w:tcW w:w="810" w:type="pct"/>
            <w:tcBorders>
              <w:top w:val="nil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8,048,920.0</w:t>
            </w:r>
          </w:p>
        </w:tc>
        <w:tc>
          <w:tcPr>
            <w:tcW w:w="811" w:type="pct"/>
            <w:tcBorders>
              <w:top w:val="nil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8,170,499.3</w:t>
            </w:r>
          </w:p>
        </w:tc>
        <w:tc>
          <w:tcPr>
            <w:tcW w:w="682" w:type="pct"/>
            <w:tcBorders>
              <w:top w:val="nil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101.5%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გადასახადები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7,520,000.0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7,520,000.0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7,549,608.9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100.4%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238,920.0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238,920.0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315,593.2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132.1%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სხვა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შემოსავლები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290,000.0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290,000.0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305,297.2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105.3%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ხარჯები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8,110,493.1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8,090,303.2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8,157,998.4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100.8%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შრომის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ანაზღაურება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1,381,379.6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1,378,765.0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1,376,776.9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99.9%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და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მომსახურება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941,743.3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917,475.8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946,218.8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103.1%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377,106.0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326,883.9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326,591.3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99.9%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236,526.9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235,626.4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245,745.2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104.3%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1,257,480.3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1,276,397.6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1,271,342.9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99.6%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უზრუნველყოფა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2,783,632.8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2,801,988.1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2,802,402.0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100.0%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სხვა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ხარჯები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1,132,624.3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1,153,166.4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1,188,921.3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103.1%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საოპერაციო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სალდო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-61,573.1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-41,383.2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12,500.8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-30.2%</w:t>
            </w:r>
          </w:p>
        </w:tc>
      </w:tr>
      <w:tr w:rsidR="00F670F4" w:rsidRPr="00F670F4" w:rsidTr="00F670F4">
        <w:trPr>
          <w:trHeight w:val="330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არაფინანსური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აქტივების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ცვლილება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419,093.9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400,985.0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392,854.2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98.0%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ზრდა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699,093.9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680,985.0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680,173.3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99.9%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კლება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280,000.0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280,000.0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287,319.1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102.6%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მთლიანი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სალდო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-480,667.0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-442,368.1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-380,353.4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86.0%</w:t>
            </w:r>
          </w:p>
        </w:tc>
      </w:tr>
      <w:tr w:rsidR="00F670F4" w:rsidRPr="00F670F4" w:rsidTr="00F670F4">
        <w:trPr>
          <w:trHeight w:val="330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ფინასური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აქტივების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ცვლილება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376,190.0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468,506.0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560,883.9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119.7%</w:t>
            </w:r>
          </w:p>
        </w:tc>
      </w:tr>
      <w:tr w:rsidR="00F670F4" w:rsidRPr="00F670F4" w:rsidTr="00F670F4">
        <w:trPr>
          <w:trHeight w:val="330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ზრდა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461,190.0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553,506.0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632,757.5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114.3%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ვალუტა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და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დეპოზიტები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125,000.0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125,000.0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187,952.7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150.4%</w:t>
            </w:r>
          </w:p>
        </w:tc>
      </w:tr>
      <w:tr w:rsidR="00F670F4" w:rsidRPr="00F670F4" w:rsidTr="00D240F7">
        <w:trPr>
          <w:trHeight w:val="1467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სესხები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158,200.0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157,900.0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181,174.2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114.7%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აქციები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და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სხვა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კაპიტალი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177,990.0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270,606.0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263,630.6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97.4%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კლება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85,000.0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85,000.0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71,873.6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B919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19F4">
              <w:rPr>
                <w:rFonts w:ascii="Sylfaen" w:hAnsi="Sylfaen" w:cs="Calibri"/>
                <w:sz w:val="18"/>
                <w:szCs w:val="18"/>
              </w:rPr>
              <w:t>84.6%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სესხები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85,000.0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85,000.0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71,867.8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84.6%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სხვა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დებიტორული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დავალიანებები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ვალდებულებების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ცვლილება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856,857.0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910,874.1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941,237.3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103.3%</w:t>
            </w:r>
          </w:p>
        </w:tc>
      </w:tr>
      <w:tr w:rsidR="00F670F4" w:rsidRPr="00F670F4" w:rsidTr="00F670F4">
        <w:trPr>
          <w:trHeight w:val="330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ზრდა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1,331,080.0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1,331,080.0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1,361,387.8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102.3%</w:t>
            </w:r>
          </w:p>
        </w:tc>
      </w:tr>
      <w:tr w:rsidR="00F670F4" w:rsidRPr="00F670F4" w:rsidTr="00F670F4">
        <w:trPr>
          <w:trHeight w:val="330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200" w:firstLine="360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საშინაო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315,000.0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315,000.0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314,680.1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99.9%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300" w:firstLine="54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ფასიანი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ქაღალდები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,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გარდა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აქციებისა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315,000.0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315,000.0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314,680.1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99.9%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200" w:firstLine="360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lastRenderedPageBreak/>
              <w:t>საგარეო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1,016,080.0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1,016,080.0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1,046,707.8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103.0%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300" w:firstLine="54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ფასიანი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ქაღალდები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,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გარდა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აქციებისა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300" w:firstLine="54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სესხები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1,016,080.0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1,016,080.0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1,046,707.3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103.0%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კლება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474,223.0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420,205.9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420,150.6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100.0%</w:t>
            </w:r>
          </w:p>
        </w:tc>
      </w:tr>
      <w:tr w:rsidR="00F670F4" w:rsidRPr="00F670F4" w:rsidTr="00F670F4">
        <w:trPr>
          <w:trHeight w:val="330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200" w:firstLine="360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საშინაო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78,194.0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49,306.4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49,745.0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100.9%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300" w:firstLine="54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ფასიანი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ქაღალდები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,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გარდა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აქციებისა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35,000.0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35,000.0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35,000.0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100.0%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300" w:firstLine="54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სესხები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1,186.0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1,192.3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1,192.1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100.0%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300" w:firstLine="54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სხვა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კრედიტორული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დავალიანებები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42,008.0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13,114.1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13,552.9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103.3%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200" w:firstLine="360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საგარეო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396,029.0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370,899.5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370,405.6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99.9%</w:t>
            </w:r>
          </w:p>
        </w:tc>
      </w:tr>
      <w:tr w:rsidR="00F670F4" w:rsidRPr="00F670F4" w:rsidTr="00F670F4">
        <w:trPr>
          <w:trHeight w:val="315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300" w:firstLine="54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სესხები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ind w:leftChars="-6" w:hangingChars="8" w:hanging="14"/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395,000.0</w:t>
            </w:r>
          </w:p>
        </w:tc>
        <w:tc>
          <w:tcPr>
            <w:tcW w:w="810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370,000.0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369,506.1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99.9%</w:t>
            </w:r>
          </w:p>
        </w:tc>
      </w:tr>
      <w:tr w:rsidR="00F670F4" w:rsidRPr="00F670F4" w:rsidTr="00D240F7">
        <w:trPr>
          <w:trHeight w:val="360"/>
        </w:trPr>
        <w:tc>
          <w:tcPr>
            <w:tcW w:w="1884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300" w:firstLine="54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სხვა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კრედიტორული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დავალიანებები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ind w:leftChars="-6" w:hangingChars="8" w:hanging="14"/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bookmarkStart w:id="0" w:name="_GoBack"/>
            <w:bookmarkEnd w:id="0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1,029.0</w:t>
            </w:r>
          </w:p>
        </w:tc>
        <w:tc>
          <w:tcPr>
            <w:tcW w:w="810" w:type="pct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899.5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899.4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100.0%</w:t>
            </w:r>
          </w:p>
        </w:tc>
      </w:tr>
      <w:tr w:rsidR="00F670F4" w:rsidRPr="00F670F4" w:rsidTr="00F670F4">
        <w:trPr>
          <w:trHeight w:val="300"/>
        </w:trPr>
        <w:tc>
          <w:tcPr>
            <w:tcW w:w="1884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ბალანსი</w:t>
            </w:r>
            <w:proofErr w:type="spellEnd"/>
          </w:p>
        </w:tc>
        <w:tc>
          <w:tcPr>
            <w:tcW w:w="812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0.0</w:t>
            </w:r>
          </w:p>
        </w:tc>
        <w:tc>
          <w:tcPr>
            <w:tcW w:w="810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0.0</w:t>
            </w:r>
          </w:p>
        </w:tc>
        <w:tc>
          <w:tcPr>
            <w:tcW w:w="811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0.0</w:t>
            </w:r>
          </w:p>
        </w:tc>
        <w:tc>
          <w:tcPr>
            <w:tcW w:w="682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D240F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</w:tbl>
    <w:p w:rsidR="00F670F4" w:rsidRDefault="00F670F4" w:rsidP="00A7694B">
      <w:pPr>
        <w:tabs>
          <w:tab w:val="left" w:pos="4590"/>
        </w:tabs>
        <w:spacing w:line="276" w:lineRule="auto"/>
        <w:ind w:left="-810" w:right="-630"/>
        <w:jc w:val="both"/>
        <w:rPr>
          <w:rFonts w:ascii="Sylfaen" w:hAnsi="Sylfaen"/>
          <w:i/>
          <w:noProof/>
          <w:sz w:val="18"/>
          <w:szCs w:val="20"/>
          <w:lang w:val="pt-BR"/>
        </w:rPr>
      </w:pPr>
    </w:p>
    <w:p w:rsidR="00F670F4" w:rsidRDefault="00F670F4" w:rsidP="00A7694B">
      <w:pPr>
        <w:tabs>
          <w:tab w:val="left" w:pos="4590"/>
        </w:tabs>
        <w:spacing w:line="276" w:lineRule="auto"/>
        <w:ind w:left="-810" w:right="-630"/>
        <w:jc w:val="both"/>
        <w:rPr>
          <w:rFonts w:ascii="Sylfaen" w:hAnsi="Sylfaen"/>
          <w:i/>
          <w:noProof/>
          <w:sz w:val="18"/>
          <w:szCs w:val="20"/>
          <w:lang w:val="pt-BR"/>
        </w:rPr>
      </w:pPr>
    </w:p>
    <w:p w:rsidR="006142D5" w:rsidRDefault="006142D5" w:rsidP="006142D5">
      <w:pPr>
        <w:tabs>
          <w:tab w:val="left" w:pos="4590"/>
        </w:tabs>
        <w:spacing w:line="276" w:lineRule="auto"/>
        <w:ind w:left="-90" w:right="-630"/>
        <w:jc w:val="both"/>
        <w:rPr>
          <w:rFonts w:ascii="Sylfaen" w:hAnsi="Sylfaen" w:cs="Sylfaen"/>
          <w:i/>
          <w:noProof/>
          <w:sz w:val="18"/>
          <w:szCs w:val="20"/>
        </w:rPr>
      </w:pPr>
      <w:r w:rsidRPr="00BA23B9">
        <w:rPr>
          <w:rFonts w:ascii="Sylfaen" w:hAnsi="Sylfaen" w:cs="Sylfaen"/>
          <w:b/>
          <w:i/>
          <w:noProof/>
          <w:sz w:val="18"/>
          <w:szCs w:val="20"/>
          <w:lang w:val="pt-BR"/>
        </w:rPr>
        <w:t>შენიშვნა</w:t>
      </w:r>
      <w:r w:rsidRPr="00BA23B9">
        <w:rPr>
          <w:rFonts w:ascii="LitNusx" w:hAnsi="LitNusx"/>
          <w:b/>
          <w:i/>
          <w:noProof/>
          <w:sz w:val="18"/>
          <w:szCs w:val="20"/>
          <w:lang w:val="pt-BR"/>
        </w:rPr>
        <w:t>:</w:t>
      </w:r>
      <w:r>
        <w:rPr>
          <w:rFonts w:ascii="LitNusx" w:hAnsi="LitNusx"/>
          <w:b/>
          <w:i/>
          <w:noProof/>
          <w:sz w:val="18"/>
          <w:szCs w:val="20"/>
          <w:lang w:val="pt-BR"/>
        </w:rPr>
        <w:t xml:space="preserve"> 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>„საქართველოს 201</w:t>
      </w:r>
      <w:r w:rsidR="00F670F4">
        <w:rPr>
          <w:rFonts w:ascii="Sylfaen" w:hAnsi="Sylfaen" w:cs="Sylfaen"/>
          <w:i/>
          <w:noProof/>
          <w:sz w:val="18"/>
          <w:szCs w:val="20"/>
        </w:rPr>
        <w:t>5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წლის სახელმწიფო ბიუჯეტის შესახებ“ საქართველოს კანონის 2</w:t>
      </w:r>
      <w:r w:rsidR="00F670F4">
        <w:rPr>
          <w:rFonts w:ascii="Sylfaen" w:hAnsi="Sylfaen" w:cs="Sylfaen"/>
          <w:i/>
          <w:noProof/>
          <w:sz w:val="18"/>
          <w:szCs w:val="20"/>
        </w:rPr>
        <w:t>0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>-ე მუხლის მე-</w:t>
      </w:r>
      <w:r w:rsidR="00F670F4">
        <w:rPr>
          <w:rFonts w:ascii="Sylfaen" w:hAnsi="Sylfaen" w:cs="Sylfaen"/>
          <w:i/>
          <w:noProof/>
          <w:sz w:val="18"/>
          <w:szCs w:val="20"/>
        </w:rPr>
        <w:t>6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პუნქტის  და საქართველოს მთავრობის 201</w:t>
      </w:r>
      <w:r w:rsidR="00F670F4">
        <w:rPr>
          <w:rFonts w:ascii="Sylfaen" w:hAnsi="Sylfaen" w:cs="Sylfaen"/>
          <w:i/>
          <w:noProof/>
          <w:sz w:val="18"/>
          <w:szCs w:val="20"/>
        </w:rPr>
        <w:t>5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წლის </w:t>
      </w:r>
      <w:r w:rsidR="00F670F4">
        <w:rPr>
          <w:rFonts w:ascii="Sylfaen" w:hAnsi="Sylfaen" w:cs="Sylfaen"/>
          <w:i/>
          <w:noProof/>
          <w:sz w:val="18"/>
          <w:szCs w:val="20"/>
        </w:rPr>
        <w:t>15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</w:t>
      </w:r>
      <w:r w:rsidR="00F670F4">
        <w:rPr>
          <w:rFonts w:ascii="Sylfaen" w:hAnsi="Sylfaen" w:cs="Sylfaen"/>
          <w:i/>
          <w:noProof/>
          <w:sz w:val="18"/>
          <w:szCs w:val="20"/>
          <w:lang w:val="ka-GE"/>
        </w:rPr>
        <w:t>იანვრის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N</w:t>
      </w:r>
      <w:r w:rsidR="00F670F4">
        <w:rPr>
          <w:rFonts w:ascii="Sylfaen" w:hAnsi="Sylfaen" w:cs="Sylfaen"/>
          <w:i/>
          <w:noProof/>
          <w:sz w:val="18"/>
          <w:szCs w:val="20"/>
          <w:lang w:val="ka-GE"/>
        </w:rPr>
        <w:t>29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განკარგულების თანახმად სახაზინო ობლიგაციების გამოშვებით მიღებული სახსრებიდან </w:t>
      </w:r>
      <w:r w:rsidR="00F670F4">
        <w:rPr>
          <w:rFonts w:ascii="Sylfaen" w:hAnsi="Sylfaen" w:cs="Sylfaen"/>
          <w:i/>
          <w:noProof/>
          <w:sz w:val="18"/>
          <w:szCs w:val="20"/>
          <w:lang w:val="ka-GE"/>
        </w:rPr>
        <w:t>99 996</w:t>
      </w:r>
      <w:r w:rsidR="00862CEB">
        <w:rPr>
          <w:rFonts w:ascii="Sylfaen" w:hAnsi="Sylfaen" w:cs="Sylfaen"/>
          <w:i/>
          <w:noProof/>
          <w:sz w:val="18"/>
          <w:szCs w:val="20"/>
        </w:rPr>
        <w:t>.</w:t>
      </w:r>
      <w:r w:rsidR="00F670F4">
        <w:rPr>
          <w:rFonts w:ascii="Sylfaen" w:hAnsi="Sylfaen" w:cs="Sylfaen"/>
          <w:i/>
          <w:noProof/>
          <w:sz w:val="18"/>
          <w:szCs w:val="20"/>
          <w:lang w:val="ka-GE"/>
        </w:rPr>
        <w:t>0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</w:t>
      </w:r>
      <w:r w:rsidR="00F670F4">
        <w:rPr>
          <w:rFonts w:ascii="Sylfaen" w:hAnsi="Sylfaen" w:cs="Sylfaen"/>
          <w:i/>
          <w:noProof/>
          <w:sz w:val="18"/>
          <w:szCs w:val="20"/>
          <w:lang w:val="ka-GE"/>
        </w:rPr>
        <w:t>ათასი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ლარი</w:t>
      </w:r>
      <w:r w:rsidR="00862CEB">
        <w:rPr>
          <w:rFonts w:ascii="Sylfaen" w:hAnsi="Sylfaen" w:cs="Sylfaen"/>
          <w:i/>
          <w:noProof/>
          <w:sz w:val="18"/>
          <w:szCs w:val="20"/>
        </w:rPr>
        <w:t xml:space="preserve"> 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>განთავსებულია კომერციულ ბანკებში ვადიანი დეპოზიტის სახით.</w:t>
      </w:r>
    </w:p>
    <w:p w:rsidR="006142D5" w:rsidRPr="006142D5" w:rsidRDefault="006142D5" w:rsidP="006142D5">
      <w:pPr>
        <w:tabs>
          <w:tab w:val="left" w:pos="4590"/>
        </w:tabs>
        <w:spacing w:line="276" w:lineRule="auto"/>
        <w:ind w:left="-90" w:right="-630"/>
        <w:jc w:val="both"/>
        <w:rPr>
          <w:rFonts w:ascii="LitNusx" w:hAnsi="LitNusx"/>
          <w:i/>
          <w:noProof/>
          <w:sz w:val="18"/>
          <w:szCs w:val="20"/>
        </w:rPr>
      </w:pPr>
    </w:p>
    <w:p w:rsidR="006B37E4" w:rsidRDefault="00BA23B9" w:rsidP="0079500B">
      <w:pPr>
        <w:ind w:right="-63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  <w:r w:rsidRPr="00185F45">
        <w:rPr>
          <w:rFonts w:ascii="Sylfaen" w:hAnsi="Sylfaen" w:cs="Sylfaen"/>
          <w:i/>
          <w:noProof/>
          <w:sz w:val="16"/>
          <w:szCs w:val="20"/>
          <w:lang w:val="pt-BR"/>
        </w:rPr>
        <w:t>ათას</w:t>
      </w:r>
      <w:r w:rsidR="00EF4377" w:rsidRPr="00185F45">
        <w:rPr>
          <w:rFonts w:ascii="Sylfaen" w:hAnsi="Sylfaen" w:cs="Sylfaen"/>
          <w:i/>
          <w:noProof/>
          <w:sz w:val="16"/>
          <w:szCs w:val="20"/>
          <w:lang w:val="pt-BR"/>
        </w:rPr>
        <w:t xml:space="preserve"> </w:t>
      </w:r>
      <w:r w:rsidRPr="00185F45">
        <w:rPr>
          <w:rFonts w:ascii="Sylfaen" w:hAnsi="Sylfaen" w:cs="Sylfaen"/>
          <w:i/>
          <w:noProof/>
          <w:sz w:val="16"/>
          <w:szCs w:val="20"/>
          <w:lang w:val="pt-BR"/>
        </w:rPr>
        <w:t>ლარებში</w:t>
      </w:r>
    </w:p>
    <w:tbl>
      <w:tblPr>
        <w:tblW w:w="10530" w:type="dxa"/>
        <w:tblInd w:w="18" w:type="dxa"/>
        <w:tblLook w:val="04A0" w:firstRow="1" w:lastRow="0" w:firstColumn="1" w:lastColumn="0" w:noHBand="0" w:noVBand="1"/>
      </w:tblPr>
      <w:tblGrid>
        <w:gridCol w:w="3960"/>
        <w:gridCol w:w="1660"/>
        <w:gridCol w:w="1760"/>
        <w:gridCol w:w="1660"/>
        <w:gridCol w:w="1490"/>
      </w:tblGrid>
      <w:tr w:rsidR="00F670F4" w:rsidRPr="00F670F4" w:rsidTr="00F670F4">
        <w:trPr>
          <w:trHeight w:val="900"/>
          <w:tblHeader/>
        </w:trPr>
        <w:tc>
          <w:tcPr>
            <w:tcW w:w="3960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660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 xml:space="preserve">2015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წლის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დამტკიცებული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გეგმა</w:t>
            </w:r>
            <w:proofErr w:type="spellEnd"/>
          </w:p>
        </w:tc>
        <w:tc>
          <w:tcPr>
            <w:tcW w:w="1760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 xml:space="preserve">2015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წლის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დაზუსტებული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გეგმა</w:t>
            </w:r>
            <w:proofErr w:type="spellEnd"/>
          </w:p>
        </w:tc>
        <w:tc>
          <w:tcPr>
            <w:tcW w:w="1660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 xml:space="preserve">2015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წლის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ფაქტიური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შესრულება</w:t>
            </w:r>
            <w:proofErr w:type="spellEnd"/>
          </w:p>
        </w:tc>
        <w:tc>
          <w:tcPr>
            <w:tcW w:w="1490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შესრულება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%-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ში</w:t>
            </w:r>
            <w:proofErr w:type="spellEnd"/>
          </w:p>
        </w:tc>
      </w:tr>
      <w:tr w:rsidR="00F670F4" w:rsidRPr="00F670F4" w:rsidTr="00F670F4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შემოსულობები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9,745,000.0</w:t>
            </w:r>
          </w:p>
        </w:tc>
        <w:tc>
          <w:tcPr>
            <w:tcW w:w="1760" w:type="dxa"/>
            <w:tcBorders>
              <w:top w:val="nil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9,745,000.0</w:t>
            </w:r>
          </w:p>
        </w:tc>
        <w:tc>
          <w:tcPr>
            <w:tcW w:w="1660" w:type="dxa"/>
            <w:tcBorders>
              <w:top w:val="nil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9,891,079.8</w:t>
            </w:r>
          </w:p>
        </w:tc>
        <w:tc>
          <w:tcPr>
            <w:tcW w:w="1490" w:type="dxa"/>
            <w:tcBorders>
              <w:top w:val="nil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101.5%</w:t>
            </w:r>
          </w:p>
        </w:tc>
      </w:tr>
      <w:tr w:rsidR="00F670F4" w:rsidRPr="00F670F4" w:rsidTr="00F670F4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შემოსავლები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8,048,920.0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8,048,920.0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8,170,499.3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101.5%</w:t>
            </w:r>
          </w:p>
        </w:tc>
      </w:tr>
      <w:tr w:rsidR="00F670F4" w:rsidRPr="00F670F4" w:rsidTr="00F670F4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არაფინანსური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აქტივების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კლება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280,000.0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280,000.0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287,319.1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102.6%</w:t>
            </w:r>
          </w:p>
        </w:tc>
      </w:tr>
      <w:tr w:rsidR="00F670F4" w:rsidRPr="00F670F4" w:rsidTr="00F670F4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ფინანსური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აქტივების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კლება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(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ნაშთის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გამოკლებით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85,000.0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85,000.0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71,873.6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84.6%</w:t>
            </w:r>
          </w:p>
        </w:tc>
      </w:tr>
      <w:tr w:rsidR="00F670F4" w:rsidRPr="00F670F4" w:rsidTr="00F670F4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ვალდებულებების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ზრდა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1,331,080.0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1,331,080.0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1,361,387.8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102.3%</w:t>
            </w:r>
          </w:p>
        </w:tc>
      </w:tr>
      <w:tr w:rsidR="00F670F4" w:rsidRPr="00F670F4" w:rsidTr="00F670F4">
        <w:trPr>
          <w:trHeight w:val="315"/>
        </w:trPr>
        <w:tc>
          <w:tcPr>
            <w:tcW w:w="3960" w:type="dxa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გადასახდელები</w:t>
            </w:r>
            <w:proofErr w:type="spellEnd"/>
          </w:p>
        </w:tc>
        <w:tc>
          <w:tcPr>
            <w:tcW w:w="1660" w:type="dxa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9,620,000.0</w:t>
            </w:r>
          </w:p>
        </w:tc>
        <w:tc>
          <w:tcPr>
            <w:tcW w:w="1760" w:type="dxa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9,620,000.0</w:t>
            </w:r>
          </w:p>
        </w:tc>
        <w:tc>
          <w:tcPr>
            <w:tcW w:w="1660" w:type="dxa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9,703,127.1</w:t>
            </w:r>
          </w:p>
        </w:tc>
        <w:tc>
          <w:tcPr>
            <w:tcW w:w="1490" w:type="dxa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100.9%</w:t>
            </w:r>
          </w:p>
        </w:tc>
      </w:tr>
      <w:tr w:rsidR="00F670F4" w:rsidRPr="00F670F4" w:rsidTr="00F670F4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ხარჯები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8,110,493.1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8,090,303.2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8,157,998.4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100.8%</w:t>
            </w:r>
          </w:p>
        </w:tc>
      </w:tr>
      <w:tr w:rsidR="00F670F4" w:rsidRPr="00F670F4" w:rsidTr="00F670F4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არაფინანსური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აქტივების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ზრდა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699,093.9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680,985.0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680,173.3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99.9%</w:t>
            </w:r>
          </w:p>
        </w:tc>
      </w:tr>
      <w:tr w:rsidR="00F670F4" w:rsidRPr="00F670F4" w:rsidTr="00F670F4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ფინანსური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აქტივების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ზრდა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(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ნაშთის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გამოკლებით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336,190.0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428,506.0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444,804.8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103.8%</w:t>
            </w:r>
          </w:p>
        </w:tc>
      </w:tr>
      <w:tr w:rsidR="00F670F4" w:rsidRPr="00F670F4" w:rsidTr="00F670F4">
        <w:trPr>
          <w:trHeight w:val="300"/>
        </w:trPr>
        <w:tc>
          <w:tcPr>
            <w:tcW w:w="3960" w:type="dxa"/>
            <w:tcBorders>
              <w:top w:val="nil"/>
              <w:left w:val="single" w:sz="4" w:space="0" w:color="D3D3D3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 w:rsidP="00F670F4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ვალდებულებების</w:t>
            </w:r>
            <w:proofErr w:type="spellEnd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კლება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474,223.0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420,205.9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420,150.6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F670F4">
              <w:rPr>
                <w:rFonts w:ascii="Sylfaen" w:hAnsi="Sylfaen" w:cs="Calibri"/>
                <w:color w:val="86008A"/>
                <w:sz w:val="18"/>
                <w:szCs w:val="18"/>
              </w:rPr>
              <w:t>100.0%</w:t>
            </w:r>
          </w:p>
        </w:tc>
      </w:tr>
      <w:tr w:rsidR="00F670F4" w:rsidRPr="00F670F4" w:rsidTr="00F670F4">
        <w:trPr>
          <w:trHeight w:val="315"/>
        </w:trPr>
        <w:tc>
          <w:tcPr>
            <w:tcW w:w="3960" w:type="dxa"/>
            <w:tcBorders>
              <w:top w:val="single" w:sz="4" w:space="0" w:color="D3D3D3"/>
              <w:left w:val="single" w:sz="4" w:space="0" w:color="D3D3D3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ნაშთის</w:t>
            </w:r>
            <w:proofErr w:type="spellEnd"/>
            <w:r w:rsidRPr="00F670F4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670F4">
              <w:rPr>
                <w:rFonts w:ascii="Sylfaen" w:hAnsi="Sylfaen" w:cs="Calibri"/>
                <w:sz w:val="18"/>
                <w:szCs w:val="18"/>
              </w:rPr>
              <w:t>ცვლილება</w:t>
            </w:r>
            <w:proofErr w:type="spellEnd"/>
          </w:p>
        </w:tc>
        <w:tc>
          <w:tcPr>
            <w:tcW w:w="1660" w:type="dxa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125,000.0</w:t>
            </w:r>
          </w:p>
        </w:tc>
        <w:tc>
          <w:tcPr>
            <w:tcW w:w="1760" w:type="dxa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125,000.0</w:t>
            </w:r>
          </w:p>
        </w:tc>
        <w:tc>
          <w:tcPr>
            <w:tcW w:w="1660" w:type="dxa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187,952.7</w:t>
            </w:r>
          </w:p>
        </w:tc>
        <w:tc>
          <w:tcPr>
            <w:tcW w:w="1490" w:type="dxa"/>
            <w:tcBorders>
              <w:top w:val="single" w:sz="4" w:space="0" w:color="D3D3D3"/>
              <w:left w:val="nil"/>
              <w:bottom w:val="double" w:sz="6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F670F4" w:rsidRPr="00F670F4" w:rsidRDefault="00F670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670F4">
              <w:rPr>
                <w:rFonts w:ascii="Sylfaen" w:hAnsi="Sylfaen" w:cs="Calibri"/>
                <w:sz w:val="18"/>
                <w:szCs w:val="18"/>
              </w:rPr>
              <w:t>150.4%</w:t>
            </w:r>
          </w:p>
        </w:tc>
      </w:tr>
    </w:tbl>
    <w:p w:rsidR="00F670F4" w:rsidRDefault="00F670F4" w:rsidP="0079500B">
      <w:pPr>
        <w:ind w:right="-630"/>
        <w:jc w:val="right"/>
        <w:rPr>
          <w:rFonts w:ascii="Sylfaen" w:hAnsi="Sylfaen" w:cs="Sylfaen"/>
          <w:i/>
          <w:noProof/>
          <w:sz w:val="16"/>
          <w:szCs w:val="20"/>
        </w:rPr>
      </w:pPr>
    </w:p>
    <w:p w:rsidR="006142D5" w:rsidRPr="00F670F4" w:rsidRDefault="00F670F4" w:rsidP="00F670F4">
      <w:pPr>
        <w:tabs>
          <w:tab w:val="left" w:pos="4590"/>
        </w:tabs>
        <w:spacing w:line="276" w:lineRule="auto"/>
        <w:ind w:left="-90" w:right="-630"/>
        <w:jc w:val="both"/>
        <w:rPr>
          <w:rFonts w:ascii="Sylfaen" w:hAnsi="Sylfaen" w:cs="Sylfaen"/>
          <w:i/>
          <w:noProof/>
          <w:sz w:val="18"/>
          <w:szCs w:val="20"/>
          <w:lang w:val="ka-GE"/>
        </w:rPr>
      </w:pPr>
      <w:r w:rsidRPr="00BA23B9">
        <w:rPr>
          <w:rFonts w:ascii="Sylfaen" w:hAnsi="Sylfaen" w:cs="Sylfaen"/>
          <w:b/>
          <w:i/>
          <w:noProof/>
          <w:sz w:val="18"/>
          <w:szCs w:val="20"/>
          <w:lang w:val="pt-BR"/>
        </w:rPr>
        <w:t>შენიშვნა</w:t>
      </w:r>
      <w:r w:rsidRPr="00BA23B9">
        <w:rPr>
          <w:rFonts w:ascii="LitNusx" w:hAnsi="LitNusx"/>
          <w:b/>
          <w:i/>
          <w:noProof/>
          <w:sz w:val="18"/>
          <w:szCs w:val="20"/>
          <w:lang w:val="pt-BR"/>
        </w:rPr>
        <w:t>:</w:t>
      </w:r>
      <w:r>
        <w:rPr>
          <w:rFonts w:ascii="LitNusx" w:hAnsi="LitNusx"/>
          <w:b/>
          <w:i/>
          <w:noProof/>
          <w:sz w:val="18"/>
          <w:szCs w:val="20"/>
          <w:lang w:val="pt-BR"/>
        </w:rPr>
        <w:t xml:space="preserve"> 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>„საქართველოს 201</w:t>
      </w:r>
      <w:r>
        <w:rPr>
          <w:rFonts w:ascii="Sylfaen" w:hAnsi="Sylfaen" w:cs="Sylfaen"/>
          <w:i/>
          <w:noProof/>
          <w:sz w:val="18"/>
          <w:szCs w:val="20"/>
        </w:rPr>
        <w:t>5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წლის სახელმწიფო ბიუჯეტის შესახებ“ საქართველოს კანონის 2</w:t>
      </w:r>
      <w:r>
        <w:rPr>
          <w:rFonts w:ascii="Sylfaen" w:hAnsi="Sylfaen" w:cs="Sylfaen"/>
          <w:i/>
          <w:noProof/>
          <w:sz w:val="18"/>
          <w:szCs w:val="20"/>
        </w:rPr>
        <w:t>0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>-ე მუხლის მე-</w:t>
      </w:r>
      <w:r>
        <w:rPr>
          <w:rFonts w:ascii="Sylfaen" w:hAnsi="Sylfaen" w:cs="Sylfaen"/>
          <w:i/>
          <w:noProof/>
          <w:sz w:val="18"/>
          <w:szCs w:val="20"/>
        </w:rPr>
        <w:t>6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პუნქტის  და საქართველოს მთავრობის 201</w:t>
      </w:r>
      <w:r>
        <w:rPr>
          <w:rFonts w:ascii="Sylfaen" w:hAnsi="Sylfaen" w:cs="Sylfaen"/>
          <w:i/>
          <w:noProof/>
          <w:sz w:val="18"/>
          <w:szCs w:val="20"/>
        </w:rPr>
        <w:t>5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წლის </w:t>
      </w:r>
      <w:r>
        <w:rPr>
          <w:rFonts w:ascii="Sylfaen" w:hAnsi="Sylfaen" w:cs="Sylfaen"/>
          <w:i/>
          <w:noProof/>
          <w:sz w:val="18"/>
          <w:szCs w:val="20"/>
        </w:rPr>
        <w:t>15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 xml:space="preserve"> იანვრის N29 განკარგულების თანახმად სახაზინო ობლიგაციების გამოშვებით მიღებული სახსრებიდან 99 996</w:t>
      </w:r>
      <w:r>
        <w:rPr>
          <w:rFonts w:ascii="Sylfaen" w:hAnsi="Sylfaen" w:cs="Sylfaen"/>
          <w:i/>
          <w:noProof/>
          <w:sz w:val="18"/>
          <w:szCs w:val="20"/>
        </w:rPr>
        <w:t>.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>0 ათასი ლარი</w:t>
      </w:r>
      <w:r>
        <w:rPr>
          <w:rFonts w:ascii="Sylfaen" w:hAnsi="Sylfaen" w:cs="Sylfaen"/>
          <w:i/>
          <w:noProof/>
          <w:sz w:val="18"/>
          <w:szCs w:val="20"/>
        </w:rPr>
        <w:t xml:space="preserve"> </w:t>
      </w:r>
      <w:r>
        <w:rPr>
          <w:rFonts w:ascii="Sylfaen" w:hAnsi="Sylfaen" w:cs="Sylfaen"/>
          <w:i/>
          <w:noProof/>
          <w:sz w:val="18"/>
          <w:szCs w:val="20"/>
          <w:lang w:val="ka-GE"/>
        </w:rPr>
        <w:t>განთავსებულია კომერციულ ბანკებში ვადიანი დეპოზიტის სახით.</w:t>
      </w:r>
    </w:p>
    <w:sectPr w:rsidR="006142D5" w:rsidRPr="00F670F4" w:rsidSect="00F91265">
      <w:footerReference w:type="even" r:id="rId8"/>
      <w:footerReference w:type="default" r:id="rId9"/>
      <w:pgSz w:w="12240" w:h="15840"/>
      <w:pgMar w:top="900" w:right="1800" w:bottom="1350" w:left="81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A4F" w:rsidRDefault="000D2A4F">
      <w:r>
        <w:separator/>
      </w:r>
    </w:p>
  </w:endnote>
  <w:endnote w:type="continuationSeparator" w:id="0">
    <w:p w:rsidR="000D2A4F" w:rsidRDefault="000D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panose1 w:val="020B05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C0E" w:rsidRDefault="008A7128" w:rsidP="00CA10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B7C0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7C0E" w:rsidRDefault="000B7C0E" w:rsidP="00A932A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C0E" w:rsidRDefault="008A7128">
    <w:pPr>
      <w:pStyle w:val="Footer"/>
      <w:jc w:val="right"/>
    </w:pPr>
    <w:r>
      <w:fldChar w:fldCharType="begin"/>
    </w:r>
    <w:r w:rsidR="00511CEC">
      <w:instrText xml:space="preserve"> PAGE   \* MERGEFORMAT </w:instrText>
    </w:r>
    <w:r>
      <w:fldChar w:fldCharType="separate"/>
    </w:r>
    <w:r w:rsidR="00D240F7">
      <w:rPr>
        <w:noProof/>
      </w:rPr>
      <w:t>3</w:t>
    </w:r>
    <w:r>
      <w:rPr>
        <w:noProof/>
      </w:rPr>
      <w:fldChar w:fldCharType="end"/>
    </w:r>
  </w:p>
  <w:p w:rsidR="000B7C0E" w:rsidRDefault="000B7C0E" w:rsidP="00A932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A4F" w:rsidRDefault="000D2A4F">
      <w:r>
        <w:separator/>
      </w:r>
    </w:p>
  </w:footnote>
  <w:footnote w:type="continuationSeparator" w:id="0">
    <w:p w:rsidR="000D2A4F" w:rsidRDefault="000D2A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B1"/>
    <w:rsid w:val="00000BAC"/>
    <w:rsid w:val="00002D7D"/>
    <w:rsid w:val="00012D23"/>
    <w:rsid w:val="00027F05"/>
    <w:rsid w:val="00051D0D"/>
    <w:rsid w:val="00064ADD"/>
    <w:rsid w:val="00086481"/>
    <w:rsid w:val="00097CD3"/>
    <w:rsid w:val="000A5AFE"/>
    <w:rsid w:val="000B0C9D"/>
    <w:rsid w:val="000B24E5"/>
    <w:rsid w:val="000B3423"/>
    <w:rsid w:val="000B535B"/>
    <w:rsid w:val="000B75B3"/>
    <w:rsid w:val="000B7C0E"/>
    <w:rsid w:val="000C3F6F"/>
    <w:rsid w:val="000D2A4F"/>
    <w:rsid w:val="000D7AF6"/>
    <w:rsid w:val="000E5D62"/>
    <w:rsid w:val="000E7BF7"/>
    <w:rsid w:val="000F092A"/>
    <w:rsid w:val="000F4415"/>
    <w:rsid w:val="001174DE"/>
    <w:rsid w:val="00117CAF"/>
    <w:rsid w:val="001258E1"/>
    <w:rsid w:val="001322B1"/>
    <w:rsid w:val="00142817"/>
    <w:rsid w:val="00161181"/>
    <w:rsid w:val="00164AB5"/>
    <w:rsid w:val="00172D08"/>
    <w:rsid w:val="00177D45"/>
    <w:rsid w:val="00185F45"/>
    <w:rsid w:val="0018751E"/>
    <w:rsid w:val="001A5533"/>
    <w:rsid w:val="001B75A1"/>
    <w:rsid w:val="001C64D6"/>
    <w:rsid w:val="001D152F"/>
    <w:rsid w:val="001E125A"/>
    <w:rsid w:val="001E6F23"/>
    <w:rsid w:val="001F4EAF"/>
    <w:rsid w:val="001F7D16"/>
    <w:rsid w:val="00200A11"/>
    <w:rsid w:val="002304B7"/>
    <w:rsid w:val="00230B32"/>
    <w:rsid w:val="00234997"/>
    <w:rsid w:val="002359C3"/>
    <w:rsid w:val="002376C7"/>
    <w:rsid w:val="00237E1B"/>
    <w:rsid w:val="00240654"/>
    <w:rsid w:val="00245973"/>
    <w:rsid w:val="00287DF1"/>
    <w:rsid w:val="002B78B1"/>
    <w:rsid w:val="002C79A8"/>
    <w:rsid w:val="002D01DA"/>
    <w:rsid w:val="002E143E"/>
    <w:rsid w:val="002F6EB4"/>
    <w:rsid w:val="00304CF5"/>
    <w:rsid w:val="003071E0"/>
    <w:rsid w:val="00314705"/>
    <w:rsid w:val="00317F48"/>
    <w:rsid w:val="003249CF"/>
    <w:rsid w:val="00324D21"/>
    <w:rsid w:val="00327BB9"/>
    <w:rsid w:val="0033474D"/>
    <w:rsid w:val="00345EBB"/>
    <w:rsid w:val="00347AF8"/>
    <w:rsid w:val="0035597C"/>
    <w:rsid w:val="0036435E"/>
    <w:rsid w:val="003643AA"/>
    <w:rsid w:val="003660D2"/>
    <w:rsid w:val="00374C38"/>
    <w:rsid w:val="00381BDD"/>
    <w:rsid w:val="00383F86"/>
    <w:rsid w:val="00390A55"/>
    <w:rsid w:val="003A4615"/>
    <w:rsid w:val="003C4559"/>
    <w:rsid w:val="003C49A9"/>
    <w:rsid w:val="003D0151"/>
    <w:rsid w:val="003D6681"/>
    <w:rsid w:val="003E52D2"/>
    <w:rsid w:val="003F07EC"/>
    <w:rsid w:val="003F0FE5"/>
    <w:rsid w:val="00400B84"/>
    <w:rsid w:val="00413797"/>
    <w:rsid w:val="004250C8"/>
    <w:rsid w:val="00431C48"/>
    <w:rsid w:val="00434D4A"/>
    <w:rsid w:val="0044358D"/>
    <w:rsid w:val="0044494C"/>
    <w:rsid w:val="004651CC"/>
    <w:rsid w:val="004654B7"/>
    <w:rsid w:val="0047670D"/>
    <w:rsid w:val="0048644F"/>
    <w:rsid w:val="004B2B62"/>
    <w:rsid w:val="004C4F17"/>
    <w:rsid w:val="004E7B74"/>
    <w:rsid w:val="004F3D40"/>
    <w:rsid w:val="00511CEC"/>
    <w:rsid w:val="005316BC"/>
    <w:rsid w:val="00564558"/>
    <w:rsid w:val="005702C8"/>
    <w:rsid w:val="0057122F"/>
    <w:rsid w:val="00571979"/>
    <w:rsid w:val="005B6FDA"/>
    <w:rsid w:val="005D77D7"/>
    <w:rsid w:val="005E4481"/>
    <w:rsid w:val="005F6E87"/>
    <w:rsid w:val="005F6FEF"/>
    <w:rsid w:val="0060447B"/>
    <w:rsid w:val="006142D5"/>
    <w:rsid w:val="0062284F"/>
    <w:rsid w:val="00624E0B"/>
    <w:rsid w:val="00656250"/>
    <w:rsid w:val="0066141A"/>
    <w:rsid w:val="00671F58"/>
    <w:rsid w:val="006859B2"/>
    <w:rsid w:val="00687805"/>
    <w:rsid w:val="006942C4"/>
    <w:rsid w:val="00697595"/>
    <w:rsid w:val="006B37E4"/>
    <w:rsid w:val="006D0DA2"/>
    <w:rsid w:val="006D74A5"/>
    <w:rsid w:val="006E1021"/>
    <w:rsid w:val="006E3EA9"/>
    <w:rsid w:val="00724648"/>
    <w:rsid w:val="00735BC3"/>
    <w:rsid w:val="00737B7E"/>
    <w:rsid w:val="007432EA"/>
    <w:rsid w:val="00743BD8"/>
    <w:rsid w:val="00747426"/>
    <w:rsid w:val="007573C5"/>
    <w:rsid w:val="007637E3"/>
    <w:rsid w:val="00770F3F"/>
    <w:rsid w:val="0077180C"/>
    <w:rsid w:val="00771B7A"/>
    <w:rsid w:val="007778F8"/>
    <w:rsid w:val="00777989"/>
    <w:rsid w:val="00780014"/>
    <w:rsid w:val="0079500B"/>
    <w:rsid w:val="007A6E7A"/>
    <w:rsid w:val="007A7059"/>
    <w:rsid w:val="007B08B1"/>
    <w:rsid w:val="007B5979"/>
    <w:rsid w:val="007C0BC1"/>
    <w:rsid w:val="007C31AA"/>
    <w:rsid w:val="007C5E93"/>
    <w:rsid w:val="007D33F9"/>
    <w:rsid w:val="007D48A3"/>
    <w:rsid w:val="007D6A1B"/>
    <w:rsid w:val="007D727F"/>
    <w:rsid w:val="007E26DD"/>
    <w:rsid w:val="007E6BC3"/>
    <w:rsid w:val="007F7646"/>
    <w:rsid w:val="00802D6B"/>
    <w:rsid w:val="008114C8"/>
    <w:rsid w:val="00813C9B"/>
    <w:rsid w:val="00825EFE"/>
    <w:rsid w:val="00833B54"/>
    <w:rsid w:val="0083402E"/>
    <w:rsid w:val="008408C3"/>
    <w:rsid w:val="00845088"/>
    <w:rsid w:val="008461B4"/>
    <w:rsid w:val="008471E7"/>
    <w:rsid w:val="00855BEC"/>
    <w:rsid w:val="0085690D"/>
    <w:rsid w:val="00862034"/>
    <w:rsid w:val="00862CEB"/>
    <w:rsid w:val="008646A8"/>
    <w:rsid w:val="0088743C"/>
    <w:rsid w:val="008911D0"/>
    <w:rsid w:val="008A65A5"/>
    <w:rsid w:val="008A7128"/>
    <w:rsid w:val="008B1CF2"/>
    <w:rsid w:val="008B6F42"/>
    <w:rsid w:val="00910254"/>
    <w:rsid w:val="00935EC4"/>
    <w:rsid w:val="00952990"/>
    <w:rsid w:val="00965823"/>
    <w:rsid w:val="00986349"/>
    <w:rsid w:val="00996EFF"/>
    <w:rsid w:val="009A3439"/>
    <w:rsid w:val="009A7F97"/>
    <w:rsid w:val="009B0108"/>
    <w:rsid w:val="009C4A57"/>
    <w:rsid w:val="009D451A"/>
    <w:rsid w:val="009E2932"/>
    <w:rsid w:val="00A54406"/>
    <w:rsid w:val="00A573F7"/>
    <w:rsid w:val="00A57C22"/>
    <w:rsid w:val="00A710A3"/>
    <w:rsid w:val="00A7694B"/>
    <w:rsid w:val="00A932AB"/>
    <w:rsid w:val="00AA43FC"/>
    <w:rsid w:val="00AA6B04"/>
    <w:rsid w:val="00AA71AF"/>
    <w:rsid w:val="00AB08FF"/>
    <w:rsid w:val="00AB3A76"/>
    <w:rsid w:val="00AC2CCB"/>
    <w:rsid w:val="00AC5AAF"/>
    <w:rsid w:val="00B00200"/>
    <w:rsid w:val="00B02D73"/>
    <w:rsid w:val="00B06075"/>
    <w:rsid w:val="00B16240"/>
    <w:rsid w:val="00B30574"/>
    <w:rsid w:val="00B331A5"/>
    <w:rsid w:val="00B33652"/>
    <w:rsid w:val="00B40996"/>
    <w:rsid w:val="00B41B55"/>
    <w:rsid w:val="00B50969"/>
    <w:rsid w:val="00B665AD"/>
    <w:rsid w:val="00B674F4"/>
    <w:rsid w:val="00B81576"/>
    <w:rsid w:val="00B8214C"/>
    <w:rsid w:val="00B919F4"/>
    <w:rsid w:val="00B94E9A"/>
    <w:rsid w:val="00BA0B73"/>
    <w:rsid w:val="00BA23B9"/>
    <w:rsid w:val="00BA71D5"/>
    <w:rsid w:val="00BB78F2"/>
    <w:rsid w:val="00BC4ACB"/>
    <w:rsid w:val="00BC5F46"/>
    <w:rsid w:val="00BD4B4D"/>
    <w:rsid w:val="00BD5011"/>
    <w:rsid w:val="00BD73D4"/>
    <w:rsid w:val="00BE113F"/>
    <w:rsid w:val="00BE5EC8"/>
    <w:rsid w:val="00BF1708"/>
    <w:rsid w:val="00BF640F"/>
    <w:rsid w:val="00C26DD1"/>
    <w:rsid w:val="00C278ED"/>
    <w:rsid w:val="00C34AB5"/>
    <w:rsid w:val="00C44823"/>
    <w:rsid w:val="00C46EF8"/>
    <w:rsid w:val="00C510D5"/>
    <w:rsid w:val="00C5250A"/>
    <w:rsid w:val="00C57C99"/>
    <w:rsid w:val="00C92323"/>
    <w:rsid w:val="00C94226"/>
    <w:rsid w:val="00C9697E"/>
    <w:rsid w:val="00C97D18"/>
    <w:rsid w:val="00CA102B"/>
    <w:rsid w:val="00CA234A"/>
    <w:rsid w:val="00CB035B"/>
    <w:rsid w:val="00CB63C8"/>
    <w:rsid w:val="00CD2D4B"/>
    <w:rsid w:val="00CD505B"/>
    <w:rsid w:val="00CE1C59"/>
    <w:rsid w:val="00CE299B"/>
    <w:rsid w:val="00CF6ACD"/>
    <w:rsid w:val="00CF74B6"/>
    <w:rsid w:val="00D00D54"/>
    <w:rsid w:val="00D019BE"/>
    <w:rsid w:val="00D038B1"/>
    <w:rsid w:val="00D113EA"/>
    <w:rsid w:val="00D22DF4"/>
    <w:rsid w:val="00D23423"/>
    <w:rsid w:val="00D240F7"/>
    <w:rsid w:val="00D32159"/>
    <w:rsid w:val="00D35204"/>
    <w:rsid w:val="00D35BA4"/>
    <w:rsid w:val="00D54373"/>
    <w:rsid w:val="00D611AD"/>
    <w:rsid w:val="00D67212"/>
    <w:rsid w:val="00D7710C"/>
    <w:rsid w:val="00D94D25"/>
    <w:rsid w:val="00D97448"/>
    <w:rsid w:val="00DB3985"/>
    <w:rsid w:val="00DB7063"/>
    <w:rsid w:val="00DB73BD"/>
    <w:rsid w:val="00DC5C16"/>
    <w:rsid w:val="00DD1B16"/>
    <w:rsid w:val="00DD24EA"/>
    <w:rsid w:val="00DE4836"/>
    <w:rsid w:val="00E01E19"/>
    <w:rsid w:val="00E0308E"/>
    <w:rsid w:val="00E20F07"/>
    <w:rsid w:val="00E36BAE"/>
    <w:rsid w:val="00E3783E"/>
    <w:rsid w:val="00E45F66"/>
    <w:rsid w:val="00E54D92"/>
    <w:rsid w:val="00E679EE"/>
    <w:rsid w:val="00E67F58"/>
    <w:rsid w:val="00E77271"/>
    <w:rsid w:val="00EC53D1"/>
    <w:rsid w:val="00EC60A5"/>
    <w:rsid w:val="00EC6760"/>
    <w:rsid w:val="00ED2A45"/>
    <w:rsid w:val="00ED2DCB"/>
    <w:rsid w:val="00ED4EC5"/>
    <w:rsid w:val="00EE4C13"/>
    <w:rsid w:val="00EF4377"/>
    <w:rsid w:val="00EF657C"/>
    <w:rsid w:val="00F01363"/>
    <w:rsid w:val="00F103A0"/>
    <w:rsid w:val="00F2735D"/>
    <w:rsid w:val="00F5260B"/>
    <w:rsid w:val="00F6396D"/>
    <w:rsid w:val="00F670F4"/>
    <w:rsid w:val="00F67EBE"/>
    <w:rsid w:val="00F76B42"/>
    <w:rsid w:val="00F85E78"/>
    <w:rsid w:val="00F87A68"/>
    <w:rsid w:val="00F91265"/>
    <w:rsid w:val="00F96965"/>
    <w:rsid w:val="00F96E57"/>
    <w:rsid w:val="00FA05F7"/>
    <w:rsid w:val="00FB0AEE"/>
    <w:rsid w:val="00FB2949"/>
    <w:rsid w:val="00FB4C2A"/>
    <w:rsid w:val="00FC674E"/>
    <w:rsid w:val="00FD4055"/>
    <w:rsid w:val="00FF4726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42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32A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32AB"/>
  </w:style>
  <w:style w:type="paragraph" w:styleId="Header">
    <w:name w:val="header"/>
    <w:basedOn w:val="Normal"/>
    <w:link w:val="HeaderChar"/>
    <w:rsid w:val="00CA23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A234A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34A"/>
    <w:rPr>
      <w:sz w:val="24"/>
      <w:szCs w:val="24"/>
    </w:rPr>
  </w:style>
  <w:style w:type="paragraph" w:styleId="BalloonText">
    <w:name w:val="Balloon Text"/>
    <w:basedOn w:val="Normal"/>
    <w:link w:val="BalloonTextChar"/>
    <w:rsid w:val="00FF59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59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42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32A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32AB"/>
  </w:style>
  <w:style w:type="paragraph" w:styleId="Header">
    <w:name w:val="header"/>
    <w:basedOn w:val="Normal"/>
    <w:link w:val="HeaderChar"/>
    <w:rsid w:val="00CA23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A234A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34A"/>
    <w:rPr>
      <w:sz w:val="24"/>
      <w:szCs w:val="24"/>
    </w:rPr>
  </w:style>
  <w:style w:type="paragraph" w:styleId="BalloonText">
    <w:name w:val="Balloon Text"/>
    <w:basedOn w:val="Normal"/>
    <w:link w:val="BalloonTextChar"/>
    <w:rsid w:val="00FF59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59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487C4-70DF-476D-8D57-93C08666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bud67</dc:creator>
  <cp:lastModifiedBy>Inga Gurgenidze</cp:lastModifiedBy>
  <cp:revision>15</cp:revision>
  <cp:lastPrinted>2015-03-30T10:45:00Z</cp:lastPrinted>
  <dcterms:created xsi:type="dcterms:W3CDTF">2014-03-19T10:43:00Z</dcterms:created>
  <dcterms:modified xsi:type="dcterms:W3CDTF">2016-03-21T07:12:00Z</dcterms:modified>
</cp:coreProperties>
</file>